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3E5B9070" w:rsidR="00F60440" w:rsidRDefault="00D31741" w:rsidP="00F60440">
      <w:pPr>
        <w:jc w:val="center"/>
        <w:rPr>
          <w:sz w:val="24"/>
          <w:szCs w:val="24"/>
        </w:rPr>
      </w:pPr>
      <w:r>
        <w:rPr>
          <w:sz w:val="24"/>
          <w:szCs w:val="24"/>
        </w:rPr>
        <w:t>February 10</w:t>
      </w:r>
      <w:r w:rsidR="00707CEA">
        <w:rPr>
          <w:sz w:val="24"/>
          <w:szCs w:val="24"/>
        </w:rPr>
        <w:t>, 202</w:t>
      </w:r>
      <w:r>
        <w:rPr>
          <w:sz w:val="24"/>
          <w:szCs w:val="24"/>
        </w:rPr>
        <w:t>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67A8D18C" w:rsidR="00F60440" w:rsidRDefault="00F60440" w:rsidP="00F60440">
      <w:pPr>
        <w:rPr>
          <w:sz w:val="24"/>
          <w:szCs w:val="24"/>
        </w:rPr>
      </w:pPr>
      <w:r>
        <w:rPr>
          <w:sz w:val="24"/>
          <w:szCs w:val="24"/>
        </w:rPr>
        <w:t xml:space="preserve">This is the Regular Meeting of the Bloomingdale Planning Board of </w:t>
      </w:r>
      <w:r w:rsidR="00D31741">
        <w:rPr>
          <w:sz w:val="24"/>
          <w:szCs w:val="24"/>
        </w:rPr>
        <w:t>February10,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11CDF9EA" w:rsidR="00D31741" w:rsidRPr="00AB2535" w:rsidRDefault="00D31741" w:rsidP="00F60440">
      <w:pPr>
        <w:rPr>
          <w:b/>
          <w:bCs/>
          <w:sz w:val="24"/>
          <w:szCs w:val="24"/>
        </w:rPr>
      </w:pPr>
      <w:r>
        <w:rPr>
          <w:b/>
          <w:bCs/>
          <w:sz w:val="24"/>
          <w:szCs w:val="24"/>
        </w:rPr>
        <w:t>1-13-21</w:t>
      </w:r>
    </w:p>
    <w:p w14:paraId="054714F8" w14:textId="12FC2937" w:rsidR="00090B33" w:rsidRDefault="00090B33" w:rsidP="00F60440">
      <w:pPr>
        <w:rPr>
          <w:b/>
          <w:sz w:val="24"/>
          <w:szCs w:val="24"/>
        </w:rPr>
      </w:pPr>
    </w:p>
    <w:p w14:paraId="7B0294F7" w14:textId="2810B7A1" w:rsidR="00090B33" w:rsidRPr="00707CEA" w:rsidRDefault="00D31741" w:rsidP="00F60440">
      <w:pPr>
        <w:rPr>
          <w:b/>
          <w:bCs/>
          <w:sz w:val="24"/>
          <w:szCs w:val="24"/>
        </w:rPr>
      </w:pPr>
      <w:r>
        <w:rPr>
          <w:b/>
          <w:bCs/>
          <w:sz w:val="24"/>
          <w:szCs w:val="24"/>
        </w:rPr>
        <w:t>RESOULTION</w:t>
      </w:r>
    </w:p>
    <w:p w14:paraId="484965B7" w14:textId="2C0E6D33" w:rsidR="00707CEA" w:rsidRDefault="00707CEA" w:rsidP="00707CEA">
      <w:pPr>
        <w:rPr>
          <w:sz w:val="24"/>
          <w:szCs w:val="24"/>
        </w:rPr>
      </w:pPr>
      <w:r w:rsidRPr="003B136D">
        <w:rPr>
          <w:b/>
          <w:bCs/>
          <w:sz w:val="24"/>
          <w:szCs w:val="24"/>
        </w:rPr>
        <w:t>#687</w:t>
      </w:r>
      <w:r>
        <w:rPr>
          <w:sz w:val="24"/>
          <w:szCs w:val="24"/>
        </w:rPr>
        <w:tab/>
        <w:t>Bernadette Miglin</w:t>
      </w:r>
      <w:r>
        <w:rPr>
          <w:sz w:val="24"/>
          <w:szCs w:val="24"/>
        </w:rPr>
        <w:tab/>
        <w:t>7 Birch Road</w:t>
      </w:r>
      <w:r>
        <w:rPr>
          <w:sz w:val="24"/>
          <w:szCs w:val="24"/>
        </w:rPr>
        <w:tab/>
      </w:r>
      <w:r>
        <w:rPr>
          <w:sz w:val="24"/>
          <w:szCs w:val="24"/>
        </w:rPr>
        <w:tab/>
      </w:r>
      <w:r>
        <w:rPr>
          <w:sz w:val="24"/>
          <w:szCs w:val="24"/>
        </w:rPr>
        <w:tab/>
        <w:t xml:space="preserve">Block 4085 Lot 6 </w:t>
      </w:r>
    </w:p>
    <w:p w14:paraId="199ED8E2" w14:textId="77777777" w:rsidR="00D31741" w:rsidRDefault="00D31741" w:rsidP="00707CEA">
      <w:pPr>
        <w:rPr>
          <w:sz w:val="24"/>
          <w:szCs w:val="24"/>
        </w:rPr>
      </w:pPr>
    </w:p>
    <w:p w14:paraId="4080066F" w14:textId="71385842" w:rsidR="00D31741" w:rsidRPr="00D31741" w:rsidRDefault="00D31741" w:rsidP="00707CEA">
      <w:pPr>
        <w:rPr>
          <w:b/>
          <w:bCs/>
          <w:sz w:val="24"/>
          <w:szCs w:val="24"/>
        </w:rPr>
      </w:pPr>
      <w:r w:rsidRPr="00D31741">
        <w:rPr>
          <w:b/>
          <w:bCs/>
          <w:sz w:val="24"/>
          <w:szCs w:val="24"/>
        </w:rPr>
        <w:t>NEW BUSINESS</w:t>
      </w:r>
    </w:p>
    <w:p w14:paraId="769FD063" w14:textId="3F3154AE" w:rsidR="00D31741" w:rsidRPr="003C547B" w:rsidRDefault="00D31741" w:rsidP="003C547B">
      <w:pPr>
        <w:pStyle w:val="ListParagraph"/>
        <w:numPr>
          <w:ilvl w:val="0"/>
          <w:numId w:val="2"/>
        </w:numPr>
        <w:rPr>
          <w:sz w:val="24"/>
          <w:szCs w:val="24"/>
        </w:rPr>
      </w:pPr>
      <w:r w:rsidRPr="003C547B">
        <w:rPr>
          <w:sz w:val="24"/>
          <w:szCs w:val="24"/>
        </w:rPr>
        <w:t>Discussion of Ordinance No. 5-2021 Amending Chapter 92, Section 61.1 “Ah-1 Affordable Housing Overlay Zone”</w:t>
      </w:r>
    </w:p>
    <w:p w14:paraId="4AD986FC" w14:textId="290B030A" w:rsidR="00707CEA" w:rsidRDefault="00193C37" w:rsidP="00F60440">
      <w:pPr>
        <w:rPr>
          <w:sz w:val="24"/>
          <w:szCs w:val="24"/>
        </w:rPr>
      </w:pPr>
      <w:r>
        <w:rPr>
          <w:sz w:val="24"/>
          <w:szCs w:val="24"/>
        </w:rPr>
        <w:t xml:space="preserve"> </w:t>
      </w:r>
    </w:p>
    <w:p w14:paraId="26806BAE" w14:textId="77777777" w:rsidR="00193C37" w:rsidRDefault="00193C37" w:rsidP="00F60440">
      <w:pPr>
        <w:rPr>
          <w:sz w:val="24"/>
          <w:szCs w:val="24"/>
        </w:rPr>
      </w:pPr>
    </w:p>
    <w:p w14:paraId="34A8B1C3" w14:textId="65D25247" w:rsidR="00D31741" w:rsidRPr="003C547B" w:rsidRDefault="003C547B" w:rsidP="003C547B">
      <w:pPr>
        <w:pStyle w:val="ListParagraph"/>
        <w:numPr>
          <w:ilvl w:val="0"/>
          <w:numId w:val="2"/>
        </w:numPr>
        <w:rPr>
          <w:bCs/>
          <w:sz w:val="24"/>
          <w:szCs w:val="24"/>
        </w:rPr>
      </w:pPr>
      <w:r w:rsidRPr="003C547B">
        <w:rPr>
          <w:bCs/>
          <w:sz w:val="24"/>
          <w:szCs w:val="24"/>
        </w:rPr>
        <w:t>Bloomingdale PB 2019 Year-End Report and Resolution 3.11.2020</w:t>
      </w:r>
    </w:p>
    <w:p w14:paraId="47BC7A92" w14:textId="77777777" w:rsidR="00D31741" w:rsidRDefault="00D31741" w:rsidP="00F60440">
      <w:pPr>
        <w:rPr>
          <w:b/>
          <w:sz w:val="24"/>
          <w:szCs w:val="24"/>
        </w:rPr>
      </w:pPr>
    </w:p>
    <w:p w14:paraId="26A5DC11" w14:textId="7F6B056F" w:rsidR="00F60440" w:rsidRDefault="00B75EDD" w:rsidP="00F60440">
      <w:pPr>
        <w:rPr>
          <w:b/>
          <w:sz w:val="24"/>
          <w:szCs w:val="24"/>
        </w:rPr>
      </w:pPr>
      <w:r>
        <w:rPr>
          <w:b/>
          <w:sz w:val="24"/>
          <w:szCs w:val="24"/>
        </w:rPr>
        <w:lastRenderedPageBreak/>
        <w:t>PENDING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Block 2004  Lot 52</w:t>
      </w:r>
    </w:p>
    <w:p w14:paraId="068EAAB0" w14:textId="2B82F821"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5A75D37E" w14:textId="7B8AB130" w:rsidR="00293A20" w:rsidRDefault="00293A20" w:rsidP="00F60440">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sidR="00193C37">
        <w:rPr>
          <w:sz w:val="24"/>
          <w:szCs w:val="24"/>
        </w:rPr>
        <w:tab/>
      </w:r>
      <w:r>
        <w:rPr>
          <w:sz w:val="24"/>
          <w:szCs w:val="24"/>
        </w:rPr>
        <w:t>Block 5060 Lot 21</w:t>
      </w:r>
    </w:p>
    <w:p w14:paraId="186A2A4E" w14:textId="12BC8071" w:rsidR="00293A20" w:rsidRDefault="00293A20" w:rsidP="00F60440">
      <w:pPr>
        <w:rPr>
          <w:sz w:val="24"/>
          <w:szCs w:val="24"/>
        </w:rPr>
      </w:pPr>
      <w:r>
        <w:rPr>
          <w:b/>
          <w:bCs/>
          <w:sz w:val="24"/>
          <w:szCs w:val="24"/>
        </w:rPr>
        <w:t>#693</w:t>
      </w:r>
      <w:r>
        <w:rPr>
          <w:sz w:val="24"/>
          <w:szCs w:val="24"/>
        </w:rPr>
        <w:tab/>
        <w:t>Bernadette Mastria</w:t>
      </w:r>
      <w:r>
        <w:rPr>
          <w:sz w:val="24"/>
          <w:szCs w:val="24"/>
        </w:rPr>
        <w:tab/>
        <w:t>7 Anna Rose Court</w:t>
      </w:r>
      <w:r>
        <w:rPr>
          <w:sz w:val="24"/>
          <w:szCs w:val="24"/>
        </w:rPr>
        <w:tab/>
      </w:r>
      <w:r w:rsidR="00193C37">
        <w:rPr>
          <w:sz w:val="24"/>
          <w:szCs w:val="24"/>
        </w:rPr>
        <w:tab/>
      </w:r>
      <w:r>
        <w:rPr>
          <w:sz w:val="24"/>
          <w:szCs w:val="24"/>
        </w:rPr>
        <w:t>Block 2004 Lot 7</w:t>
      </w:r>
    </w:p>
    <w:p w14:paraId="3A4FEA35" w14:textId="64982838" w:rsidR="00293A20" w:rsidRDefault="00293A20" w:rsidP="00F60440">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sidR="00193C37">
        <w:rPr>
          <w:sz w:val="24"/>
          <w:szCs w:val="24"/>
        </w:rPr>
        <w:tab/>
      </w:r>
      <w:r>
        <w:rPr>
          <w:sz w:val="24"/>
          <w:szCs w:val="24"/>
        </w:rPr>
        <w:t>Block 3027 Lot 3</w:t>
      </w:r>
    </w:p>
    <w:p w14:paraId="2B7C0D01" w14:textId="6DE8156C" w:rsidR="00193C37" w:rsidRPr="00293A20" w:rsidRDefault="00193C37" w:rsidP="00F60440">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p>
    <w:p w14:paraId="13709FA5" w14:textId="5D5F4911" w:rsidR="00AB2535" w:rsidRDefault="00293A20" w:rsidP="00F60440">
      <w:pPr>
        <w:rPr>
          <w:b/>
          <w:sz w:val="24"/>
          <w:szCs w:val="24"/>
        </w:rPr>
      </w:pPr>
      <w:r>
        <w:rPr>
          <w:b/>
          <w:sz w:val="24"/>
          <w:szCs w:val="24"/>
        </w:rPr>
        <w:tab/>
      </w:r>
    </w:p>
    <w:p w14:paraId="153B8E75" w14:textId="4D019869" w:rsidR="00F60440" w:rsidRDefault="00F60440" w:rsidP="00F60440">
      <w:pPr>
        <w:rPr>
          <w:b/>
          <w:sz w:val="24"/>
          <w:szCs w:val="24"/>
        </w:rPr>
      </w:pPr>
      <w:r>
        <w:rPr>
          <w:b/>
          <w:sz w:val="24"/>
          <w:szCs w:val="24"/>
        </w:rPr>
        <w:t>BILLS</w:t>
      </w:r>
    </w:p>
    <w:p w14:paraId="3794EF7A" w14:textId="113FB57A" w:rsidR="001B5565"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D31741">
        <w:rPr>
          <w:iCs/>
          <w:sz w:val="24"/>
          <w:szCs w:val="24"/>
        </w:rPr>
        <w:t>1/13/21</w:t>
      </w:r>
      <w:r w:rsidR="00090B33">
        <w:rPr>
          <w:iCs/>
          <w:sz w:val="24"/>
          <w:szCs w:val="24"/>
        </w:rPr>
        <w:t xml:space="preserve"> $</w:t>
      </w:r>
      <w:r w:rsidR="00D31741">
        <w:rPr>
          <w:iCs/>
          <w:sz w:val="24"/>
          <w:szCs w:val="24"/>
        </w:rPr>
        <w:t>250</w:t>
      </w:r>
      <w:r w:rsidR="00090B33">
        <w:rPr>
          <w:iCs/>
          <w:sz w:val="24"/>
          <w:szCs w:val="24"/>
        </w:rPr>
        <w:t xml:space="preserve">, </w:t>
      </w:r>
      <w:r w:rsidR="00090B33">
        <w:rPr>
          <w:b/>
          <w:bCs/>
          <w:i/>
          <w:sz w:val="24"/>
          <w:szCs w:val="24"/>
        </w:rPr>
        <w:t xml:space="preserve">App </w:t>
      </w:r>
      <w:r w:rsidR="00193C37">
        <w:rPr>
          <w:b/>
          <w:bCs/>
          <w:i/>
          <w:sz w:val="24"/>
          <w:szCs w:val="24"/>
        </w:rPr>
        <w:t>695 Scaturro $250</w:t>
      </w:r>
    </w:p>
    <w:p w14:paraId="09D88138" w14:textId="3424623F" w:rsidR="003B136D" w:rsidRPr="00193C37" w:rsidRDefault="003B136D" w:rsidP="003B136D">
      <w:pPr>
        <w:rPr>
          <w:b/>
          <w:bCs/>
          <w:i/>
          <w:sz w:val="24"/>
          <w:szCs w:val="24"/>
        </w:rPr>
      </w:pPr>
      <w:r w:rsidRPr="003B136D">
        <w:rPr>
          <w:i/>
          <w:sz w:val="24"/>
          <w:szCs w:val="24"/>
          <w:u w:val="single"/>
        </w:rPr>
        <w:t>Brigliadoro-</w:t>
      </w:r>
      <w:r>
        <w:rPr>
          <w:iCs/>
          <w:sz w:val="24"/>
          <w:szCs w:val="24"/>
        </w:rPr>
        <w:t xml:space="preserve"> Mtg attend </w:t>
      </w:r>
      <w:r w:rsidR="00193C37">
        <w:rPr>
          <w:iCs/>
          <w:sz w:val="24"/>
          <w:szCs w:val="24"/>
        </w:rPr>
        <w:t xml:space="preserve">1/13/21 $720, </w:t>
      </w:r>
      <w:r w:rsidR="00193C37">
        <w:rPr>
          <w:b/>
          <w:bCs/>
          <w:i/>
          <w:sz w:val="24"/>
          <w:szCs w:val="24"/>
        </w:rPr>
        <w:t>App 687 Miglin Resolution $624, App #692 Mahler review $64, App #693 Mastria review letter &amp; prior Resoltuion $608</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93C37"/>
    <w:rsid w:val="001B54FA"/>
    <w:rsid w:val="001B5565"/>
    <w:rsid w:val="00293A20"/>
    <w:rsid w:val="003B08FB"/>
    <w:rsid w:val="003B136D"/>
    <w:rsid w:val="003C547B"/>
    <w:rsid w:val="005B3485"/>
    <w:rsid w:val="00631D6D"/>
    <w:rsid w:val="00707CEA"/>
    <w:rsid w:val="00941B06"/>
    <w:rsid w:val="0096221A"/>
    <w:rsid w:val="00A31570"/>
    <w:rsid w:val="00AB2535"/>
    <w:rsid w:val="00B75EDD"/>
    <w:rsid w:val="00D31741"/>
    <w:rsid w:val="00D62E3C"/>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2</TotalTime>
  <Pages>2</Pages>
  <Words>340</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2009-10-08T19:20:00Z</cp:lastPrinted>
  <dcterms:created xsi:type="dcterms:W3CDTF">2021-02-09T04:36:00Z</dcterms:created>
  <dcterms:modified xsi:type="dcterms:W3CDTF">2021-02-09T04:53:00Z</dcterms:modified>
</cp:coreProperties>
</file>